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Pintobean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Advertisement/ Demand Shifter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Price and quantity supplied are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Sharers in a firm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Quantity of buyers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businesses go to purchase resources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Quantity of producers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Price and quantity demanded don’t like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Sum of money paid regularly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government gives money to Ford to produce more trucks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Buyer/consumer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What’s peanut butter to jelly in a sandwich?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Rule set by the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peanuts are too expensive so They can’t produce enough peanut butter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Flow of money and goods/services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Ford company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Machinery And tools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value of a person's investment in a company or partnership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Hoping prices go down so I can buy more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Coke Cola and Pepsi competing for the Sodas Market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where households buy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someone has the control of the whole market for an specific product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Business run by one or 2 entrepreneurs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Quantity supplied is equal to quantity demanded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demand and supply curve intercept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Revenue of a buyer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2-3 firms control the whole market for an specific product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Synonym for firm or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Business run by only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Replacing products/Demand shifter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Financial charge on products and services </w:t>
            </w:r>
          </w:p>
        </w:tc>
      </w:tr>
    </w:tbl>
    <w:p>
      <w:pPr>
        <w:pStyle w:val="WordBankLarge"/>
      </w:pPr>
      <w:r>
        <w:t xml:space="preserve">   Law of supply     </w:t>
      </w:r>
      <w:r>
        <w:t xml:space="preserve">   Law of Demand    </w:t>
      </w:r>
      <w:r>
        <w:t xml:space="preserve">   Consumer Taste    </w:t>
      </w:r>
      <w:r>
        <w:t xml:space="preserve">   # of consumers    </w:t>
      </w:r>
      <w:r>
        <w:t xml:space="preserve">   Substitute     </w:t>
      </w:r>
      <w:r>
        <w:t xml:space="preserve">   Complement     </w:t>
      </w:r>
      <w:r>
        <w:t xml:space="preserve">   Future expectation of prices     </w:t>
      </w:r>
      <w:r>
        <w:t xml:space="preserve">   Consumer income     </w:t>
      </w:r>
      <w:r>
        <w:t xml:space="preserve">   # of sellers    </w:t>
      </w:r>
      <w:r>
        <w:t xml:space="preserve">   Physical capital     </w:t>
      </w:r>
      <w:r>
        <w:t xml:space="preserve">   Subsidy    </w:t>
      </w:r>
      <w:r>
        <w:t xml:space="preserve">   Taxes    </w:t>
      </w:r>
      <w:r>
        <w:t xml:space="preserve">   Government regulation    </w:t>
      </w:r>
      <w:r>
        <w:t xml:space="preserve">   Cost of inputs     </w:t>
      </w:r>
      <w:r>
        <w:t xml:space="preserve">   Equilibrium     </w:t>
      </w:r>
      <w:r>
        <w:t xml:space="preserve">   Market clearing price     </w:t>
      </w:r>
      <w:r>
        <w:t xml:space="preserve">   Sole proprietorship     </w:t>
      </w:r>
      <w:r>
        <w:t xml:space="preserve">   Limited liability     </w:t>
      </w:r>
      <w:r>
        <w:t xml:space="preserve">   Partnership    </w:t>
      </w:r>
      <w:r>
        <w:t xml:space="preserve">   Corporation    </w:t>
      </w:r>
      <w:r>
        <w:t xml:space="preserve">   Dividend    </w:t>
      </w:r>
      <w:r>
        <w:t xml:space="preserve">   Shareholder    </w:t>
      </w:r>
      <w:r>
        <w:t xml:space="preserve">   Circular flow model    </w:t>
      </w:r>
      <w:r>
        <w:t xml:space="preserve">   Resource market     </w:t>
      </w:r>
      <w:r>
        <w:t xml:space="preserve">   Product Market     </w:t>
      </w:r>
      <w:r>
        <w:t xml:space="preserve">   Household    </w:t>
      </w:r>
      <w:r>
        <w:t xml:space="preserve">   Business    </w:t>
      </w:r>
      <w:r>
        <w:t xml:space="preserve">   Monopoly    </w:t>
      </w:r>
      <w:r>
        <w:t xml:space="preserve">   Oligopoly     </w:t>
      </w:r>
      <w:r>
        <w:t xml:space="preserve">   Monopolistic competition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Pintobean</dc:title>
  <dcterms:created xsi:type="dcterms:W3CDTF">2021-10-11T14:28:08Z</dcterms:created>
  <dcterms:modified xsi:type="dcterms:W3CDTF">2021-10-11T14:28:08Z</dcterms:modified>
</cp:coreProperties>
</file>