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Pituitary Gland &amp; Hypothalamus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cortisol    </w:t>
      </w:r>
      <w:r>
        <w:t xml:space="preserve">   endocrine system    </w:t>
      </w:r>
      <w:r>
        <w:t xml:space="preserve">   growth hormone    </w:t>
      </w:r>
      <w:r>
        <w:t xml:space="preserve">   homeostasis    </w:t>
      </w:r>
      <w:r>
        <w:t xml:space="preserve">   hormones    </w:t>
      </w:r>
      <w:r>
        <w:t xml:space="preserve">   hypothalamus    </w:t>
      </w:r>
      <w:r>
        <w:t xml:space="preserve">   oxytocin    </w:t>
      </w:r>
      <w:r>
        <w:t xml:space="preserve">   Pituitary gland    </w:t>
      </w:r>
      <w:r>
        <w:t xml:space="preserve">   prolactin    </w:t>
      </w:r>
      <w:r>
        <w:t xml:space="preserve">   secretory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Pituitary Gland &amp; Hypothalamus</dc:title>
  <dcterms:created xsi:type="dcterms:W3CDTF">2021-10-11T14:28:23Z</dcterms:created>
  <dcterms:modified xsi:type="dcterms:W3CDTF">2021-10-11T14:28:23Z</dcterms:modified>
</cp:coreProperties>
</file>