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Canberra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mtainslie    </w:t>
      </w:r>
      <w:r>
        <w:t xml:space="preserve">   telstratower    </w:t>
      </w:r>
      <w:r>
        <w:t xml:space="preserve">   blackmountain    </w:t>
      </w:r>
      <w:r>
        <w:t xml:space="preserve">   geoscience    </w:t>
      </w:r>
      <w:r>
        <w:t xml:space="preserve">   dinosaurmuseum    </w:t>
      </w:r>
      <w:r>
        <w:t xml:space="preserve">   cockingtongreen    </w:t>
      </w:r>
      <w:r>
        <w:t xml:space="preserve">   Canberra    </w:t>
      </w:r>
      <w:r>
        <w:t xml:space="preserve">   csiro    </w:t>
      </w:r>
      <w:r>
        <w:t xml:space="preserve">   parliament    </w:t>
      </w:r>
      <w:r>
        <w:t xml:space="preserve">   artgallery    </w:t>
      </w:r>
      <w:r>
        <w:t xml:space="preserve">   Perisher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Canberra</dc:title>
  <dcterms:created xsi:type="dcterms:W3CDTF">2021-10-11T14:28:00Z</dcterms:created>
  <dcterms:modified xsi:type="dcterms:W3CDTF">2021-10-11T14:28:00Z</dcterms:modified>
</cp:coreProperties>
</file>