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biblioteca    </w:t>
      </w:r>
      <w:r>
        <w:t xml:space="preserve">   oficina postal    </w:t>
      </w:r>
      <w:r>
        <w:t xml:space="preserve">   policía    </w:t>
      </w:r>
      <w:r>
        <w:t xml:space="preserve">   puente    </w:t>
      </w:r>
      <w:r>
        <w:t xml:space="preserve">   Monumento    </w:t>
      </w:r>
      <w:r>
        <w:t xml:space="preserve">   aeropuerto    </w:t>
      </w:r>
      <w:r>
        <w:t xml:space="preserve">   parada de tren    </w:t>
      </w:r>
      <w:r>
        <w:t xml:space="preserve">   parada de autobús    </w:t>
      </w:r>
      <w:r>
        <w:t xml:space="preserve">   apartamento    </w:t>
      </w:r>
      <w:r>
        <w:t xml:space="preserve">   esquina    </w:t>
      </w:r>
      <w:r>
        <w:t xml:space="preserve">   torre    </w:t>
      </w:r>
      <w:r>
        <w:t xml:space="preserve">   catedral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</dc:title>
  <dcterms:created xsi:type="dcterms:W3CDTF">2021-10-11T14:28:24Z</dcterms:created>
  <dcterms:modified xsi:type="dcterms:W3CDTF">2021-10-11T14:28:24Z</dcterms:modified>
</cp:coreProperties>
</file>