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patinoire    </w:t>
      </w:r>
      <w:r>
        <w:t xml:space="preserve">   cafe    </w:t>
      </w:r>
      <w:r>
        <w:t xml:space="preserve">   musee    </w:t>
      </w:r>
      <w:r>
        <w:t xml:space="preserve">   parc    </w:t>
      </w:r>
      <w:r>
        <w:t xml:space="preserve">   marche    </w:t>
      </w:r>
      <w:r>
        <w:t xml:space="preserve">   hopital    </w:t>
      </w:r>
      <w:r>
        <w:t xml:space="preserve">   magasins    </w:t>
      </w:r>
      <w:r>
        <w:t xml:space="preserve">   college    </w:t>
      </w:r>
      <w:r>
        <w:t xml:space="preserve">   chateau    </w:t>
      </w:r>
      <w:r>
        <w:t xml:space="preserve">   stade    </w:t>
      </w:r>
      <w:r>
        <w:t xml:space="preserve">   eglise    </w:t>
      </w:r>
      <w:r>
        <w:t xml:space="preserve">   gare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2021-10-11T14:28:11Z</dcterms:created>
  <dcterms:modified xsi:type="dcterms:W3CDTF">2021-10-11T14:28:11Z</dcterms:modified>
</cp:coreProperties>
</file>