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plant cells and animal cells: jelly like substance material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in plants; small in animal cells fluid filled storage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cells;  releases energy for the cell through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cells;  synthesis and stores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cells: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cells only; gives rigidity to cells; composed of cellulose, pectin, and lignin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cells only; stores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cells; concentrates and packages material for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cells only;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cells;  synthesis and stores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cells only; structure which aids cellular movement and gives the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cells; site of proteins synthesis in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cells  synthesizes and stores RNA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smooth ER    </w:t>
      </w:r>
      <w:r>
        <w:t xml:space="preserve">   rough ER    </w:t>
      </w:r>
      <w:r>
        <w:t xml:space="preserve">   Ribosomes    </w:t>
      </w:r>
      <w:r>
        <w:t xml:space="preserve">   Golgi bodies    </w:t>
      </w:r>
      <w:r>
        <w:t xml:space="preserve">   Lysosome    </w:t>
      </w:r>
      <w:r>
        <w:t xml:space="preserve">   cytoskeleton    </w:t>
      </w:r>
      <w:r>
        <w:t xml:space="preserve">   vacuole    </w:t>
      </w:r>
      <w:r>
        <w:t xml:space="preserve">   cell wall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2021-10-11T14:30:08Z</dcterms:created>
  <dcterms:modified xsi:type="dcterms:W3CDTF">2021-10-11T14:30:08Z</dcterms:modified>
</cp:coreProperties>
</file>