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peat    </w:t>
      </w:r>
      <w:r>
        <w:t xml:space="preserve">   horsetails    </w:t>
      </w:r>
      <w:r>
        <w:t xml:space="preserve">   spike mosses    </w:t>
      </w:r>
      <w:r>
        <w:t xml:space="preserve">   club mosses    </w:t>
      </w:r>
      <w:r>
        <w:t xml:space="preserve">   ferns    </w:t>
      </w:r>
      <w:r>
        <w:t xml:space="preserve">   nonvascluar    </w:t>
      </w:r>
      <w:r>
        <w:t xml:space="preserve">   vascular    </w:t>
      </w:r>
      <w:r>
        <w:t xml:space="preserve">   pioneer species    </w:t>
      </w:r>
      <w:r>
        <w:t xml:space="preserve">   seedless    </w:t>
      </w:r>
      <w:r>
        <w:t xml:space="preserve">   hornworts    </w:t>
      </w:r>
      <w:r>
        <w:t xml:space="preserve">   liverworts    </w:t>
      </w:r>
      <w:r>
        <w:t xml:space="preserve">   rhizoids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</dc:title>
  <dcterms:created xsi:type="dcterms:W3CDTF">2021-10-11T14:30:49Z</dcterms:created>
  <dcterms:modified xsi:type="dcterms:W3CDTF">2021-10-11T14:30:49Z</dcterms:modified>
</cp:coreProperties>
</file>