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global citizen    </w:t>
      </w:r>
      <w:r>
        <w:t xml:space="preserve">   straw    </w:t>
      </w:r>
      <w:r>
        <w:t xml:space="preserve">   pollution    </w:t>
      </w:r>
      <w:r>
        <w:t xml:space="preserve">   ocean    </w:t>
      </w:r>
      <w:r>
        <w:t xml:space="preserve">   habitats    </w:t>
      </w:r>
      <w:r>
        <w:t xml:space="preserve">   environment    </w:t>
      </w:r>
      <w:r>
        <w:t xml:space="preserve">   plastic bag    </w:t>
      </w:r>
      <w:r>
        <w:t xml:space="preserve">   beverage holder    </w:t>
      </w:r>
      <w:r>
        <w:t xml:space="preserve">   drink can    </w:t>
      </w:r>
      <w:r>
        <w:t xml:space="preserve">   plastic bottle    </w:t>
      </w:r>
      <w:r>
        <w:t xml:space="preserve">   tin can    </w:t>
      </w:r>
      <w:r>
        <w:t xml:space="preserve">   glass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2021-10-11T14:31:57Z</dcterms:created>
  <dcterms:modified xsi:type="dcterms:W3CDTF">2021-10-11T14:31:57Z</dcterms:modified>
</cp:coreProperties>
</file>