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becoming a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Packaging    </w:t>
      </w:r>
      <w:r>
        <w:t xml:space="preserve">   Animals    </w:t>
      </w:r>
      <w:r>
        <w:t xml:space="preserve">   Dying    </w:t>
      </w:r>
      <w:r>
        <w:t xml:space="preserve">   Environment    </w:t>
      </w:r>
      <w:r>
        <w:t xml:space="preserve">   Litter    </w:t>
      </w:r>
      <w:r>
        <w:t xml:space="preserve">   Plastic    </w:t>
      </w:r>
      <w:r>
        <w:t xml:space="preserve">   Pollution    </w:t>
      </w:r>
      <w:r>
        <w:t xml:space="preserve">   Problem    </w:t>
      </w:r>
      <w:r>
        <w:t xml:space="preserve">   Recycle    </w:t>
      </w:r>
      <w:r>
        <w:t xml:space="preserve">   Reuse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becoming a problem</dc:title>
  <dcterms:created xsi:type="dcterms:W3CDTF">2021-10-11T14:31:33Z</dcterms:created>
  <dcterms:modified xsi:type="dcterms:W3CDTF">2021-10-11T14:31:33Z</dcterms:modified>
</cp:coreProperties>
</file>