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where two plates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circulation of material caused by the difference in temperature and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slab sinks it pulls on the rest of the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under water troughs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denser plate sinks below the more buoyant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where two plates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Stress that pulls something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cold rigid outermost rock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curved line of volcanoes that is parallel to the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 mantle material at mid ocean ridges creates the potential for plates to move away from the ridge 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Ocean trenches    </w:t>
      </w:r>
      <w:r>
        <w:t xml:space="preserve">   volcanic arc    </w:t>
      </w:r>
      <w:r>
        <w:t xml:space="preserve">   divergent plate boundary     </w:t>
      </w:r>
      <w:r>
        <w:t xml:space="preserve">   subduction     </w:t>
      </w:r>
      <w:r>
        <w:t xml:space="preserve">   convergent plate boundaries     </w:t>
      </w:r>
      <w:r>
        <w:t xml:space="preserve">   lithosphere     </w:t>
      </w:r>
      <w:r>
        <w:t xml:space="preserve">   convection    </w:t>
      </w:r>
      <w:r>
        <w:t xml:space="preserve">   ridge push    </w:t>
      </w:r>
      <w:r>
        <w:t xml:space="preserve">   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2021-10-11T14:33:41Z</dcterms:created>
  <dcterms:modified xsi:type="dcterms:W3CDTF">2021-10-11T14:33:41Z</dcterms:modified>
</cp:coreProperties>
</file>