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Plessy v. Ferguson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JOHN HARLAN    </w:t>
      </w:r>
      <w:r>
        <w:t xml:space="preserve">   LAW    </w:t>
      </w:r>
      <w:r>
        <w:t xml:space="preserve">   DOCTRINE    </w:t>
      </w:r>
      <w:r>
        <w:t xml:space="preserve">   CIVIL RIGHTS    </w:t>
      </w:r>
      <w:r>
        <w:t xml:space="preserve">   TOURGEE    </w:t>
      </w:r>
      <w:r>
        <w:t xml:space="preserve">   CONSTITUTIONALITY    </w:t>
      </w:r>
      <w:r>
        <w:t xml:space="preserve">   JIM CROW    </w:t>
      </w:r>
      <w:r>
        <w:t xml:space="preserve">   AMENDMENT    </w:t>
      </w:r>
      <w:r>
        <w:t xml:space="preserve">   SUPREME COURT    </w:t>
      </w:r>
      <w:r>
        <w:t xml:space="preserve">   FERGUSON    </w:t>
      </w:r>
      <w:r>
        <w:t xml:space="preserve">   PLESSY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Plessy v. Ferguson</dc:title>
  <dcterms:created xsi:type="dcterms:W3CDTF">2021-10-11T14:33:59Z</dcterms:created>
  <dcterms:modified xsi:type="dcterms:W3CDTF">2021-10-11T14:33:59Z</dcterms:modified>
</cp:coreProperties>
</file>