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Elements &amp; Reading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protagonist    </w:t>
      </w:r>
      <w:r>
        <w:t xml:space="preserve">   point of view    </w:t>
      </w:r>
      <w:r>
        <w:t xml:space="preserve">   theme    </w:t>
      </w:r>
      <w:r>
        <w:t xml:space="preserve">   back story    </w:t>
      </w:r>
      <w:r>
        <w:t xml:space="preserve">   characters    </w:t>
      </w:r>
      <w:r>
        <w:t xml:space="preserve">   setting    </w:t>
      </w:r>
      <w:r>
        <w:t xml:space="preserve">   external conflict    </w:t>
      </w:r>
      <w:r>
        <w:t xml:space="preserve">   internal conflict    </w:t>
      </w:r>
      <w:r>
        <w:t xml:space="preserve">   conflict    </w:t>
      </w:r>
      <w:r>
        <w:t xml:space="preserve">   complication    </w:t>
      </w:r>
      <w:r>
        <w:t xml:space="preserve">   resolution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exposition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Elements &amp; Reading Terms </dc:title>
  <dcterms:created xsi:type="dcterms:W3CDTF">2021-10-11T14:33:53Z</dcterms:created>
  <dcterms:modified xsi:type="dcterms:W3CDTF">2021-10-11T14:33:53Z</dcterms:modified>
</cp:coreProperties>
</file>