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Pneumatics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timedelay    </w:t>
      </w:r>
      <w:r>
        <w:t xml:space="preserve">   circuit    </w:t>
      </w:r>
      <w:r>
        <w:t xml:space="preserve">   plunger    </w:t>
      </w:r>
      <w:r>
        <w:t xml:space="preserve">   cylinder    </w:t>
      </w:r>
      <w:r>
        <w:t xml:space="preserve">   restrictor    </w:t>
      </w:r>
      <w:r>
        <w:t xml:space="preserve">   operator    </w:t>
      </w:r>
      <w:r>
        <w:t xml:space="preserve">   button    </w:t>
      </w:r>
      <w:r>
        <w:t xml:space="preserve">   air    </w:t>
      </w:r>
      <w:r>
        <w:t xml:space="preserve">   compressor    </w:t>
      </w:r>
      <w:r>
        <w:t xml:space="preserve">   reservoir    </w:t>
      </w:r>
      <w:r>
        <w:t xml:space="preserve">   valve    </w:t>
      </w:r>
      <w:r>
        <w:t xml:space="preserve">   pneumatics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Pneumatics Components</dc:title>
  <dcterms:created xsi:type="dcterms:W3CDTF">2021-10-11T14:35:47Z</dcterms:created>
  <dcterms:modified xsi:type="dcterms:W3CDTF">2021-10-11T14:35:47Z</dcterms:modified>
</cp:coreProperties>
</file>