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Pneumonia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upset stomach    </w:t>
      </w:r>
      <w:r>
        <w:t xml:space="preserve">   alcohol    </w:t>
      </w:r>
      <w:r>
        <w:t xml:space="preserve">   smoking    </w:t>
      </w:r>
      <w:r>
        <w:t xml:space="preserve">   comorbidities    </w:t>
      </w:r>
      <w:r>
        <w:t xml:space="preserve">   healthy eating    </w:t>
      </w:r>
      <w:r>
        <w:t xml:space="preserve">   pneumovax    </w:t>
      </w:r>
      <w:r>
        <w:t xml:space="preserve">   fatigue    </w:t>
      </w:r>
      <w:r>
        <w:t xml:space="preserve">   heartrate    </w:t>
      </w:r>
      <w:r>
        <w:t xml:space="preserve">   immunity    </w:t>
      </w:r>
      <w:r>
        <w:t xml:space="preserve">   fever    </w:t>
      </w:r>
      <w:r>
        <w:t xml:space="preserve">   mucus    </w:t>
      </w:r>
      <w:r>
        <w:t xml:space="preserve">   cough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Pneumonia</dc:title>
  <dcterms:created xsi:type="dcterms:W3CDTF">2021-10-11T14:34:34Z</dcterms:created>
  <dcterms:modified xsi:type="dcterms:W3CDTF">2021-10-11T14:34:34Z</dcterms:modified>
</cp:coreProperties>
</file>