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meter    </w:t>
      </w:r>
      <w:r>
        <w:t xml:space="preserve">   personification    </w:t>
      </w:r>
      <w:r>
        <w:t xml:space="preserve">   symbol    </w:t>
      </w:r>
      <w:r>
        <w:t xml:space="preserve">   stanza    </w:t>
      </w:r>
      <w:r>
        <w:t xml:space="preserve">   onomatopoeia    </w:t>
      </w:r>
      <w:r>
        <w:t xml:space="preserve">   free verse    </w:t>
      </w:r>
      <w:r>
        <w:t xml:space="preserve">   imagery    </w:t>
      </w:r>
      <w:r>
        <w:t xml:space="preserve">   assonance    </w:t>
      </w:r>
      <w:r>
        <w:t xml:space="preserve">   enjambment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2021-10-11T14:35:36Z</dcterms:created>
  <dcterms:modified xsi:type="dcterms:W3CDTF">2021-10-11T14:35:36Z</dcterms:modified>
</cp:coreProperties>
</file>