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denotation    </w:t>
      </w:r>
      <w:r>
        <w:t xml:space="preserve">   connotation    </w:t>
      </w:r>
      <w:r>
        <w:t xml:space="preserve">   repetition    </w:t>
      </w:r>
      <w:r>
        <w:t xml:space="preserve">   stanza    </w:t>
      </w:r>
      <w:r>
        <w:t xml:space="preserve">   verse    </w:t>
      </w:r>
      <w:r>
        <w:t xml:space="preserve">   poem    </w:t>
      </w:r>
      <w:r>
        <w:t xml:space="preserve">   onomatopoeia    </w:t>
      </w:r>
      <w:r>
        <w:t xml:space="preserve">   personification    </w:t>
      </w:r>
      <w:r>
        <w:t xml:space="preserve">   symbolism    </w:t>
      </w:r>
      <w:r>
        <w:t xml:space="preserve">   imagery    </w:t>
      </w:r>
      <w:r>
        <w:t xml:space="preserve">   meter    </w:t>
      </w:r>
      <w:r>
        <w:t xml:space="preserve">   rhyme    </w:t>
      </w:r>
      <w:r>
        <w:t xml:space="preserve">   assonance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2021-10-11T14:37:13Z</dcterms:created>
  <dcterms:modified xsi:type="dcterms:W3CDTF">2021-10-11T14:37:13Z</dcterms:modified>
</cp:coreProperties>
</file>