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connotation    </w:t>
      </w:r>
      <w:r>
        <w:t xml:space="preserve">   couplet    </w:t>
      </w:r>
      <w:r>
        <w:t xml:space="preserve">   diction    </w:t>
      </w:r>
      <w:r>
        <w:t xml:space="preserve">   haiku    </w:t>
      </w:r>
      <w:r>
        <w:t xml:space="preserve">   hyperbole    </w:t>
      </w:r>
      <w:r>
        <w:t xml:space="preserve">   irony    </w:t>
      </w:r>
      <w:r>
        <w:t xml:space="preserve">   jargon    </w:t>
      </w:r>
      <w:r>
        <w:t xml:space="preserve">   monologue    </w:t>
      </w:r>
      <w:r>
        <w:t xml:space="preserve">   mood    </w:t>
      </w:r>
      <w:r>
        <w:t xml:space="preserve">   rhyme    </w:t>
      </w:r>
      <w:r>
        <w:t xml:space="preserve">   sonnet    </w:t>
      </w:r>
      <w:r>
        <w:t xml:space="preserve">   symbol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Word Search</dc:title>
  <dcterms:created xsi:type="dcterms:W3CDTF">2021-10-11T14:37:03Z</dcterms:created>
  <dcterms:modified xsi:type="dcterms:W3CDTF">2021-10-11T14:37:03Z</dcterms:modified>
</cp:coreProperties>
</file>