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of View in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dialogue    </w:t>
      </w:r>
      <w:r>
        <w:t xml:space="preserve">   fiction    </w:t>
      </w:r>
      <w:r>
        <w:t xml:space="preserve">   first person point of view    </w:t>
      </w:r>
      <w:r>
        <w:t xml:space="preserve">   literature    </w:t>
      </w:r>
      <w:r>
        <w:t xml:space="preserve">   narrator    </w:t>
      </w:r>
      <w:r>
        <w:t xml:space="preserve">   non fiction    </w:t>
      </w:r>
      <w:r>
        <w:t xml:space="preserve">   opinion    </w:t>
      </w:r>
      <w:r>
        <w:t xml:space="preserve">   second person point of view    </w:t>
      </w:r>
      <w:r>
        <w:t xml:space="preserve">   settings    </w:t>
      </w:r>
      <w:r>
        <w:t xml:space="preserve">   story    </w:t>
      </w:r>
      <w:r>
        <w:t xml:space="preserve">   third person point of view    </w:t>
      </w:r>
      <w:r>
        <w:t xml:space="preserve">   view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View in Literature </dc:title>
  <dcterms:created xsi:type="dcterms:W3CDTF">2021-10-11T14:36:45Z</dcterms:created>
  <dcterms:modified xsi:type="dcterms:W3CDTF">2021-10-11T14:36:45Z</dcterms:modified>
</cp:coreProperties>
</file>