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 and human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chemicals that do not break down easily and will persist in the environment for long periods of time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indoor air pollutant that prefers warm moisture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secondary air pollutant is a mixture of smoke and fog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moves gases through a liquid spray that reacts with pollutant chemical compounds to remove them from industrial Emissions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ways pollutants can enter the body, mostly through the nose and Mouth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occurs in concentrations higher than would be Expected (Leavitt, 2020).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low-tech Approach to Manage Water and also a carbon sink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process in which a body of water will receive too many nutrients and will most likely grow algae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three ways pollutants can enter the body, through the mouth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(or has the potential) to be harmful to organisms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three ways pollutants can enter the body Mostly through the skin or eyes (Leavitt,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source water pollutant is a building that manufactures items (Leavitt, 2020).</w:t>
            </w:r>
          </w:p>
        </w:tc>
      </w:tr>
    </w:tbl>
    <w:p>
      <w:pPr>
        <w:pStyle w:val="WordBankMedium"/>
      </w:pPr>
      <w:r>
        <w:t xml:space="preserve">   Contaminant    </w:t>
      </w:r>
      <w:r>
        <w:t xml:space="preserve">    Bioaccumulation.    </w:t>
      </w:r>
      <w:r>
        <w:t xml:space="preserve">   Inhaled    </w:t>
      </w:r>
      <w:r>
        <w:t xml:space="preserve">   Pollutant    </w:t>
      </w:r>
      <w:r>
        <w:t xml:space="preserve">   Smog    </w:t>
      </w:r>
      <w:r>
        <w:t xml:space="preserve">    Ingested.    </w:t>
      </w:r>
      <w:r>
        <w:t xml:space="preserve">   Eutrophication    </w:t>
      </w:r>
      <w:r>
        <w:t xml:space="preserve">   Wetlands    </w:t>
      </w:r>
      <w:r>
        <w:t xml:space="preserve">   Absorbed    </w:t>
      </w:r>
      <w:r>
        <w:t xml:space="preserve">    Factory    </w:t>
      </w:r>
      <w:r>
        <w:t xml:space="preserve">   Scrubbers.    </w:t>
      </w:r>
      <w:r>
        <w:t xml:space="preserve">   Moulds.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and human health crossword</dc:title>
  <dcterms:created xsi:type="dcterms:W3CDTF">2021-10-11T14:39:19Z</dcterms:created>
  <dcterms:modified xsi:type="dcterms:W3CDTF">2021-10-11T14:39:19Z</dcterms:modified>
</cp:coreProperties>
</file>