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Polymers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polyvinylchloride    </w:t>
      </w:r>
      <w:r>
        <w:t xml:space="preserve">   polyethene    </w:t>
      </w:r>
      <w:r>
        <w:t xml:space="preserve">   chains    </w:t>
      </w:r>
      <w:r>
        <w:t xml:space="preserve">   condensation    </w:t>
      </w:r>
      <w:r>
        <w:t xml:space="preserve">   addition    </w:t>
      </w:r>
      <w:r>
        <w:t xml:space="preserve">   repeating unit    </w:t>
      </w:r>
      <w:r>
        <w:t xml:space="preserve">   Covalent    </w:t>
      </w:r>
      <w:r>
        <w:t xml:space="preserve">   Intramolecular    </w:t>
      </w:r>
      <w:r>
        <w:t xml:space="preserve">   Intermolecular    </w:t>
      </w:r>
      <w:r>
        <w:t xml:space="preserve">   Polymer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Polymers Wordsearch </dc:title>
  <dcterms:created xsi:type="dcterms:W3CDTF">2021-10-11T14:38:40Z</dcterms:created>
  <dcterms:modified xsi:type="dcterms:W3CDTF">2021-10-11T14:38:40Z</dcterms:modified>
</cp:coreProperties>
</file>