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Polynomials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cubic    </w:t>
      </w:r>
      <w:r>
        <w:t xml:space="preserve">   linear    </w:t>
      </w:r>
      <w:r>
        <w:t xml:space="preserve">   quadratic    </w:t>
      </w:r>
      <w:r>
        <w:t xml:space="preserve">   trinomial    </w:t>
      </w:r>
      <w:r>
        <w:t xml:space="preserve">   binomial    </w:t>
      </w:r>
      <w:r>
        <w:t xml:space="preserve">   monomial    </w:t>
      </w:r>
      <w:r>
        <w:t xml:space="preserve">   quartic    </w:t>
      </w:r>
      <w:r>
        <w:t xml:space="preserve">   quintic    </w:t>
      </w:r>
      <w:r>
        <w:t xml:space="preserve">   terms    </w:t>
      </w:r>
      <w:r>
        <w:t xml:space="preserve">   polynomial    </w:t>
      </w:r>
      <w:r>
        <w:t xml:space="preserve">   Coefficient    </w:t>
      </w:r>
      <w:r>
        <w:t xml:space="preserve">   constant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Polynomials</dc:title>
  <dcterms:created xsi:type="dcterms:W3CDTF">2021-11-04T03:52:31Z</dcterms:created>
  <dcterms:modified xsi:type="dcterms:W3CDTF">2021-11-04T03:52:31Z</dcterms:modified>
</cp:coreProperties>
</file>