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food/water availability, shelter, sunlight, nutrients, and space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or decrease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life history and slow life history are examples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limiting factor based on how many organisms are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increase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population an area can support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individuals of the same species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limiting factor not based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carrying capacity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exponential growth graph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exponential growth    </w:t>
      </w:r>
      <w:r>
        <w:t xml:space="preserve">   carrying capacity    </w:t>
      </w:r>
      <w:r>
        <w:t xml:space="preserve">   reproduction patterns    </w:t>
      </w:r>
      <w:r>
        <w:t xml:space="preserve">   limiting factors    </w:t>
      </w:r>
      <w:r>
        <w:t xml:space="preserve">   j curve    </w:t>
      </w:r>
      <w:r>
        <w:t xml:space="preserve">   s curve    </w:t>
      </w:r>
      <w:r>
        <w:t xml:space="preserve">   density dependent    </w:t>
      </w:r>
      <w:r>
        <w:t xml:space="preserve">   density independent     </w:t>
      </w:r>
      <w:r>
        <w:t xml:space="preserve">   population dynamics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2021-10-11T14:39:52Z</dcterms:created>
  <dcterms:modified xsi:type="dcterms:W3CDTF">2021-10-11T14:39:52Z</dcterms:modified>
</cp:coreProperties>
</file>