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and 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location    </w:t>
      </w:r>
      <w:r>
        <w:t xml:space="preserve">   Internal migration    </w:t>
      </w:r>
      <w:r>
        <w:t xml:space="preserve">   Net migration    </w:t>
      </w:r>
      <w:r>
        <w:t xml:space="preserve">   Ravenstein    </w:t>
      </w:r>
      <w:r>
        <w:t xml:space="preserve">   Fertility rate    </w:t>
      </w:r>
      <w:r>
        <w:t xml:space="preserve">   physiological density    </w:t>
      </w:r>
      <w:r>
        <w:t xml:space="preserve">   arithmetic density    </w:t>
      </w:r>
      <w:r>
        <w:t xml:space="preserve">   population density    </w:t>
      </w:r>
      <w:r>
        <w:t xml:space="preserve">   death rate    </w:t>
      </w:r>
      <w:r>
        <w:t xml:space="preserve">   birth rate    </w:t>
      </w:r>
      <w:r>
        <w:t xml:space="preserve">   Europe    </w:t>
      </w:r>
      <w:r>
        <w:t xml:space="preserve">   concentration    </w:t>
      </w:r>
      <w:r>
        <w:t xml:space="preserve">   korea    </w:t>
      </w:r>
      <w:r>
        <w:t xml:space="preserve">   Japan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Migration</dc:title>
  <dcterms:created xsi:type="dcterms:W3CDTF">2021-10-11T14:41:03Z</dcterms:created>
  <dcterms:modified xsi:type="dcterms:W3CDTF">2021-10-11T14:41:03Z</dcterms:modified>
</cp:coreProperties>
</file>