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Population and Migration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Medium"/>
      </w:pPr>
      <w:r>
        <w:t xml:space="preserve">   death rates    </w:t>
      </w:r>
      <w:r>
        <w:t xml:space="preserve">   births    </w:t>
      </w:r>
      <w:r>
        <w:t xml:space="preserve">   thinly    </w:t>
      </w:r>
      <w:r>
        <w:t xml:space="preserve">   density    </w:t>
      </w:r>
      <w:r>
        <w:t xml:space="preserve">   growth rate    </w:t>
      </w:r>
      <w:r>
        <w:t xml:space="preserve">   population    </w:t>
      </w:r>
      <w:r>
        <w:t xml:space="preserve">   migration    </w:t>
      </w:r>
      <w:r>
        <w:t xml:space="preserve">   birthrate    </w:t>
      </w:r>
      <w:r>
        <w:t xml:space="preserve">   pull    </w:t>
      </w:r>
      <w:r>
        <w:t xml:space="preserve">   push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Population and Migration</dc:title>
  <dcterms:created xsi:type="dcterms:W3CDTF">2021-10-11T14:41:24Z</dcterms:created>
  <dcterms:modified xsi:type="dcterms:W3CDTF">2021-10-11T14:41:24Z</dcterms:modified>
</cp:coreProperties>
</file>