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Positiewe en Negatiewe Faktore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Aanmoedig    </w:t>
      </w:r>
      <w:r>
        <w:t xml:space="preserve">   Gesonde voedselkeuses    </w:t>
      </w:r>
      <w:r>
        <w:t xml:space="preserve">   Groepsdruk    </w:t>
      </w:r>
      <w:r>
        <w:t xml:space="preserve">   Liefde    </w:t>
      </w:r>
      <w:r>
        <w:t xml:space="preserve">   Ondersteun    </w:t>
      </w:r>
      <w:r>
        <w:t xml:space="preserve">   Padgebruik    </w:t>
      </w:r>
      <w:r>
        <w:t xml:space="preserve">   Persoonlike veiligheid    </w:t>
      </w:r>
      <w:r>
        <w:t xml:space="preserve">   Reels    </w:t>
      </w:r>
      <w:r>
        <w:t xml:space="preserve">   Respek    </w:t>
      </w:r>
      <w:r>
        <w:t xml:space="preserve">   Swangerskap    </w:t>
      </w:r>
      <w:r>
        <w:t xml:space="preserve">   Tienerselfmoord    </w:t>
      </w:r>
      <w:r>
        <w:t xml:space="preserve">   Waarsku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Positiewe en Negatiewe Faktore</dc:title>
  <dcterms:created xsi:type="dcterms:W3CDTF">2021-10-11T14:41:48Z</dcterms:created>
  <dcterms:modified xsi:type="dcterms:W3CDTF">2021-10-11T14:41:48Z</dcterms:modified>
</cp:coreProperties>
</file>