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Traumatic Stress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ptsd    </w:t>
      </w:r>
      <w:r>
        <w:t xml:space="preserve">   survivor    </w:t>
      </w:r>
      <w:r>
        <w:t xml:space="preserve">   anxiety    </w:t>
      </w:r>
      <w:r>
        <w:t xml:space="preserve">   depression    </w:t>
      </w:r>
      <w:r>
        <w:t xml:space="preserve">   flashback    </w:t>
      </w:r>
      <w:r>
        <w:t xml:space="preserve">   accident    </w:t>
      </w:r>
      <w:r>
        <w:t xml:space="preserve">   assault    </w:t>
      </w:r>
      <w:r>
        <w:t xml:space="preserve">   violence    </w:t>
      </w:r>
      <w:r>
        <w:t xml:space="preserve">   death    </w:t>
      </w:r>
      <w:r>
        <w:t xml:space="preserve">   stress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Traumatic Stress Disorder</dc:title>
  <dcterms:created xsi:type="dcterms:W3CDTF">2021-10-11T14:42:36Z</dcterms:created>
  <dcterms:modified xsi:type="dcterms:W3CDTF">2021-10-11T14:42:36Z</dcterms:modified>
</cp:coreProperties>
</file>