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depression    </w:t>
      </w:r>
      <w:r>
        <w:t xml:space="preserve">   global crisis    </w:t>
      </w:r>
      <w:r>
        <w:t xml:space="preserve">   Famine    </w:t>
      </w:r>
      <w:r>
        <w:t xml:space="preserve">   Education    </w:t>
      </w:r>
      <w:r>
        <w:t xml:space="preserve">   Healthcare    </w:t>
      </w:r>
      <w:r>
        <w:t xml:space="preserve">   wealth    </w:t>
      </w:r>
      <w:r>
        <w:t xml:space="preserve">   starvation    </w:t>
      </w:r>
      <w:r>
        <w:t xml:space="preserve">   Sustenance    </w:t>
      </w:r>
      <w:r>
        <w:t xml:space="preserve">   foodbank    </w:t>
      </w:r>
      <w:r>
        <w:t xml:space="preserve">   Shelter    </w:t>
      </w:r>
      <w:r>
        <w:t xml:space="preserve">   poor    </w:t>
      </w:r>
      <w:r>
        <w:t xml:space="preserve">   income    </w:t>
      </w:r>
      <w:r>
        <w:t xml:space="preserve">   Poverty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2021-11-15T03:47:00Z</dcterms:created>
  <dcterms:modified xsi:type="dcterms:W3CDTF">2021-11-15T03:47:00Z</dcterms:modified>
</cp:coreProperties>
</file>