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 and Probiotics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artichokes    </w:t>
      </w:r>
      <w:r>
        <w:t xml:space="preserve">   bananas    </w:t>
      </w:r>
      <w:r>
        <w:t xml:space="preserve">   whole grains    </w:t>
      </w:r>
      <w:r>
        <w:t xml:space="preserve">   garlic    </w:t>
      </w:r>
      <w:r>
        <w:t xml:space="preserve">   dairy    </w:t>
      </w:r>
      <w:r>
        <w:t xml:space="preserve">   natural    </w:t>
      </w:r>
      <w:r>
        <w:t xml:space="preserve">   food    </w:t>
      </w:r>
      <w:r>
        <w:t xml:space="preserve">   microorganisms    </w:t>
      </w:r>
      <w:r>
        <w:t xml:space="preserve">   Healthy    </w:t>
      </w:r>
      <w:r>
        <w:t xml:space="preserve">   Yogurt    </w:t>
      </w:r>
      <w:r>
        <w:t xml:space="preserve">   Prebiotic    </w:t>
      </w:r>
      <w:r>
        <w:t xml:space="preserve">   Probiotic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and Probiotics</dc:title>
  <dcterms:created xsi:type="dcterms:W3CDTF">2021-10-11T14:44:11Z</dcterms:created>
  <dcterms:modified xsi:type="dcterms:W3CDTF">2021-10-11T14:44:11Z</dcterms:modified>
</cp:coreProperties>
</file>