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Preparing the Classroom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multicultural    </w:t>
      </w:r>
      <w:r>
        <w:t xml:space="preserve">   developmental age    </w:t>
      </w:r>
      <w:r>
        <w:t xml:space="preserve">   chronological age    </w:t>
      </w:r>
      <w:r>
        <w:t xml:space="preserve">   spectator toys    </w:t>
      </w:r>
      <w:r>
        <w:t xml:space="preserve">   stationary equipment    </w:t>
      </w:r>
      <w:r>
        <w:t xml:space="preserve">   sensory table    </w:t>
      </w:r>
      <w:r>
        <w:t xml:space="preserve">   traffic patterns    </w:t>
      </w:r>
      <w:r>
        <w:t xml:space="preserve">   warm colors    </w:t>
      </w:r>
      <w:r>
        <w:t xml:space="preserve">   cool colors    </w:t>
      </w:r>
      <w:r>
        <w:t xml:space="preserve">   cubbies    </w:t>
      </w:r>
      <w:r>
        <w:t xml:space="preserve">   acoustic material    </w:t>
      </w:r>
      <w:r>
        <w:t xml:space="preserve">   audiovisual board    </w:t>
      </w:r>
      <w:r>
        <w:t xml:space="preserve">   staff room    </w:t>
      </w:r>
      <w:r>
        <w:t xml:space="preserve">   isolation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the Classroom Environment</dc:title>
  <dcterms:created xsi:type="dcterms:W3CDTF">2021-10-11T14:47:25Z</dcterms:created>
  <dcterms:modified xsi:type="dcterms:W3CDTF">2021-10-11T14:47:25Z</dcterms:modified>
</cp:coreProperties>
</file>