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Presentational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numbers    </w:t>
      </w:r>
      <w:r>
        <w:t xml:space="preserve">   bold    </w:t>
      </w:r>
      <w:r>
        <w:t xml:space="preserve">   title    </w:t>
      </w:r>
      <w:r>
        <w:t xml:space="preserve">   rule of three    </w:t>
      </w:r>
      <w:r>
        <w:t xml:space="preserve">   caption    </w:t>
      </w:r>
      <w:r>
        <w:t xml:space="preserve">   font    </w:t>
      </w:r>
      <w:r>
        <w:t xml:space="preserve">   question    </w:t>
      </w:r>
      <w:r>
        <w:t xml:space="preserve">   columns    </w:t>
      </w:r>
      <w:r>
        <w:t xml:space="preserve">   bullet points    </w:t>
      </w:r>
      <w:r>
        <w:t xml:space="preserve">   heading    </w:t>
      </w:r>
      <w:r>
        <w:t xml:space="preserve">   text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Presentational Techniques</dc:title>
  <dcterms:created xsi:type="dcterms:W3CDTF">2021-10-11T14:49:43Z</dcterms:created>
  <dcterms:modified xsi:type="dcterms:W3CDTF">2021-10-11T14:49:43Z</dcterms:modified>
</cp:coreProperties>
</file>