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dormí    </w:t>
      </w:r>
      <w:r>
        <w:t xml:space="preserve">   Compré    </w:t>
      </w:r>
      <w:r>
        <w:t xml:space="preserve">   volviste    </w:t>
      </w:r>
      <w:r>
        <w:t xml:space="preserve">   Empezó    </w:t>
      </w:r>
      <w:r>
        <w:t xml:space="preserve">   escribí    </w:t>
      </w:r>
      <w:r>
        <w:t xml:space="preserve">   llegaron    </w:t>
      </w:r>
      <w:r>
        <w:t xml:space="preserve">   viviste    </w:t>
      </w:r>
      <w:r>
        <w:t xml:space="preserve">   hablasteis    </w:t>
      </w:r>
      <w:r>
        <w:t xml:space="preserve">   comí    </w:t>
      </w:r>
      <w:r>
        <w:t xml:space="preserve">   Juegó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Preterit-os</dc:title>
  <dcterms:created xsi:type="dcterms:W3CDTF">2021-10-11T14:48:48Z</dcterms:created>
  <dcterms:modified xsi:type="dcterms:W3CDTF">2021-10-11T14:48:48Z</dcterms:modified>
</cp:coreProperties>
</file>