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Priesthood and Priesthood Keys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6</w:t>
            </w:r>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Under the authority of the President of the Church, who is the President of the Melchizedek Priesthood, all of the blessings, ordinances, covenants, and organizations of the Church are administered </w:t>
            </w:r>
          </w:p>
          <w:p>
            <w:pPr>
              <w:keepLines/>
              <w:pStyle w:val="CluesMedium"/>
            </w:pPr>
            <w:r>
              <w:rPr>
                <w:b w:val="true"/>
                <w:bCs w:val="true"/>
              </w:rPr>
              <w:t xml:space="preserve">5. </w:t>
            </w:r>
            <w:r>
              <w:t xml:space="preserve">Holds all the keys of the priesthood pertaining to His Church</w:t>
            </w:r>
          </w:p>
          <w:p>
            <w:pPr>
              <w:keepLines/>
              <w:pStyle w:val="CluesMedium"/>
            </w:pPr>
            <w:r>
              <w:rPr>
                <w:b w:val="true"/>
                <w:bCs w:val="true"/>
              </w:rPr>
              <w:t xml:space="preserve">7. </w:t>
            </w:r>
            <w:r>
              <w:t xml:space="preserve">The eternal power and authority of God</w:t>
            </w:r>
          </w:p>
          <w:p>
            <w:pPr>
              <w:keepLines/>
              <w:pStyle w:val="CluesMedium"/>
            </w:pPr>
            <w:r>
              <w:rPr>
                <w:b w:val="true"/>
                <w:bCs w:val="true"/>
              </w:rPr>
              <w:t xml:space="preserve">9. </w:t>
            </w:r>
            <w:r>
              <w:t xml:space="preserve">This is one of the offices within the Melchizedek Priesthood</w:t>
            </w:r>
          </w:p>
          <w:p>
            <w:pPr>
              <w:keepLines/>
              <w:pStyle w:val="CluesMedium"/>
            </w:pPr>
            <w:r>
              <w:rPr>
                <w:b w:val="true"/>
                <w:bCs w:val="true"/>
              </w:rPr>
              <w:t xml:space="preserve">10. </w:t>
            </w:r>
            <w:r>
              <w:t xml:space="preserve">An example of one of the offices of the Aaronic Priesthood</w:t>
            </w:r>
          </w:p>
        </w:tc>
        <w:tc>
          <w:p>
            <w:pPr>
              <w:pStyle w:val="CluesMedium"/>
            </w:pPr>
            <w:r>
              <w:rPr>
                <w:b w:val="true"/>
                <w:bCs w:val="true"/>
              </w:rPr>
              <w:t xml:space="preserve">Down</w:t>
            </w:r>
          </w:p>
          <w:p>
            <w:pPr>
              <w:keepLines/>
              <w:pStyle w:val="CluesMedium"/>
            </w:pPr>
            <w:r>
              <w:rPr>
                <w:b w:val="true"/>
                <w:bCs w:val="true"/>
              </w:rPr>
              <w:t xml:space="preserve">1. </w:t>
            </w:r>
            <w:r>
              <w:t xml:space="preserve">The rights of presidency, or the power God gives to man to govern and direct the kingdom of God on the earth</w:t>
            </w:r>
          </w:p>
          <w:p>
            <w:pPr>
              <w:keepLines/>
              <w:pStyle w:val="CluesMedium"/>
            </w:pPr>
            <w:r>
              <w:rPr>
                <w:b w:val="true"/>
                <w:bCs w:val="true"/>
              </w:rPr>
              <w:t xml:space="preserve">3. </w:t>
            </w:r>
            <w:r>
              <w:t xml:space="preserve">This priesthood is the higher, or greater, priesthood and holds the right of presidency, and has power and authority over all the offices in the church in all ages of the world, to administer in spiritual things.</w:t>
            </w:r>
          </w:p>
          <w:p>
            <w:pPr>
              <w:keepLines/>
              <w:pStyle w:val="CluesMedium"/>
            </w:pPr>
            <w:r>
              <w:rPr>
                <w:b w:val="true"/>
                <w:bCs w:val="true"/>
              </w:rPr>
              <w:t xml:space="preserve">4. </w:t>
            </w:r>
            <w:r>
              <w:t xml:space="preserve">Is the only person authorized to exercise all of those priesthood keys.</w:t>
            </w:r>
          </w:p>
          <w:p>
            <w:pPr>
              <w:keepLines/>
              <w:pStyle w:val="CluesMedium"/>
            </w:pPr>
            <w:r>
              <w:rPr>
                <w:b w:val="true"/>
                <w:bCs w:val="true"/>
              </w:rPr>
              <w:t xml:space="preserve">6. </w:t>
            </w:r>
            <w:r>
              <w:t xml:space="preserve">This priesthood was given to _____ and has been on the earth whenever the Lord has revealed His gospel. </w:t>
            </w:r>
          </w:p>
          <w:p>
            <w:pPr>
              <w:keepLines/>
              <w:pStyle w:val="CluesMedium"/>
            </w:pPr>
            <w:r>
              <w:rPr>
                <w:b w:val="true"/>
                <w:bCs w:val="true"/>
              </w:rPr>
              <w:t xml:space="preserve">8. </w:t>
            </w:r>
            <w:r>
              <w:t xml:space="preserve">This priesthood is often called the preparatory priesthood; holds the keys of the ministering of angels, and of the gospel of repentance, and of baptism.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Priesthood and Priesthood Keys</dc:title>
  <dcterms:created xsi:type="dcterms:W3CDTF">2021-10-11T14:50:51Z</dcterms:created>
  <dcterms:modified xsi:type="dcterms:W3CDTF">2021-10-11T14:50:51Z</dcterms:modified>
</cp:coreProperties>
</file>