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or person that eats food of both plant and animal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Carefully picking through hair or fur looking for insects, twigs, and other debris. This is common behavior for primates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feeds on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medium-sized, chiefly forest-dwelling Old World monkey that has a long face and cheek pouches for holding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Old World ground-dwelling monkey with a long doglike snout, large teeth, and naked callosities on the buttocks.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referring to North, Central, and South America. By comparison, the Old World refers to Europe, Africa, and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Ring-tailed primate of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biological order that includes humans, monkeys, apes, and prosimians.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chimpanzee with a black face and black hair, found in the rain forests of the Democratic Republic of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Man's closest kin, African ape with advanced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mainly solitary arboreal ape with long reddish hair, long arms, and hooked hands and feet, native to Borneo and Sumatra.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referring to the ability to walk and run on two feet. By comparison, four footed animals are quadrupedal.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powerfully built great ape with a large head and short neck, found in the forests of central Africa. It is the largest living primate.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primate that lacks a tail, including the gorilla, chimpanzees, orangutan, and gibbons.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South Asian prosimian in the superfamily Lorisoidea. They are slow, cautious climbers and creepers on forest branches. They have unpleasant tasting poisonous saliva that they lick onto their fur</w:t>
            </w:r>
          </w:p>
        </w:tc>
      </w:tr>
    </w:tbl>
    <w:p>
      <w:pPr>
        <w:pStyle w:val="WordBankMedium"/>
      </w:pPr>
      <w:r>
        <w:t xml:space="preserve">   Orangutan    </w:t>
      </w:r>
      <w:r>
        <w:t xml:space="preserve">   Baboon    </w:t>
      </w:r>
      <w:r>
        <w:t xml:space="preserve">   Ape    </w:t>
      </w:r>
      <w:r>
        <w:t xml:space="preserve">   Gorilla    </w:t>
      </w:r>
      <w:r>
        <w:t xml:space="preserve">   Grooming    </w:t>
      </w:r>
      <w:r>
        <w:t xml:space="preserve">   Primates    </w:t>
      </w:r>
      <w:r>
        <w:t xml:space="preserve">   NewWorld    </w:t>
      </w:r>
      <w:r>
        <w:t xml:space="preserve">   Bipedal    </w:t>
      </w:r>
      <w:r>
        <w:t xml:space="preserve">   Loris    </w:t>
      </w:r>
      <w:r>
        <w:t xml:space="preserve">   Lemur    </w:t>
      </w:r>
      <w:r>
        <w:t xml:space="preserve">   Chimpanzee    </w:t>
      </w:r>
      <w:r>
        <w:t xml:space="preserve">   Macaque    </w:t>
      </w:r>
      <w:r>
        <w:t xml:space="preserve">   Bonobo    </w:t>
      </w:r>
      <w:r>
        <w:t xml:space="preserve">   Omnivore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Primates</dc:title>
  <dcterms:created xsi:type="dcterms:W3CDTF">2021-10-11T14:51:01Z</dcterms:created>
  <dcterms:modified xsi:type="dcterms:W3CDTF">2021-10-11T14:51:01Z</dcterms:modified>
</cp:coreProperties>
</file>