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Primer Popcorn 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but    </w:t>
      </w:r>
      <w:r>
        <w:t xml:space="preserve">   he    </w:t>
      </w:r>
      <w:r>
        <w:t xml:space="preserve">   on    </w:t>
      </w:r>
      <w:r>
        <w:t xml:space="preserve">   she    </w:t>
      </w:r>
      <w:r>
        <w:t xml:space="preserve">   that    </w:t>
      </w:r>
      <w:r>
        <w:t xml:space="preserve">   they    </w:t>
      </w:r>
      <w:r>
        <w:t xml:space="preserve">   there    </w:t>
      </w:r>
      <w:r>
        <w:t xml:space="preserve">   was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Popcorn Sight Words #1</dc:title>
  <dcterms:created xsi:type="dcterms:W3CDTF">2021-10-11T14:51:45Z</dcterms:created>
  <dcterms:modified xsi:type="dcterms:W3CDTF">2021-10-11T14:51:45Z</dcterms:modified>
</cp:coreProperties>
</file>