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Primera Guerra Mundial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poderes centrales    </w:t>
      </w:r>
      <w:r>
        <w:t xml:space="preserve">   mobilizar    </w:t>
      </w:r>
      <w:r>
        <w:t xml:space="preserve">   america    </w:t>
      </w:r>
      <w:r>
        <w:t xml:space="preserve">   pais    </w:t>
      </w:r>
      <w:r>
        <w:t xml:space="preserve">   civiles    </w:t>
      </w:r>
      <w:r>
        <w:t xml:space="preserve">   tratado    </w:t>
      </w:r>
      <w:r>
        <w:t xml:space="preserve">   guerra total    </w:t>
      </w:r>
      <w:r>
        <w:t xml:space="preserve">   fuerzas aliadas    </w:t>
      </w:r>
      <w:r>
        <w:t xml:space="preserve">   soldado    </w:t>
      </w:r>
      <w:r>
        <w:t xml:space="preserve">   batalla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Primera Guerra Mundial</dc:title>
  <dcterms:created xsi:type="dcterms:W3CDTF">2021-10-11T14:51:11Z</dcterms:created>
  <dcterms:modified xsi:type="dcterms:W3CDTF">2021-10-11T14:51:11Z</dcterms:modified>
</cp:coreProperties>
</file>