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can leave for a few hours unattended for special reasons ex. community work, family or medical such as rehab, funeral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imprisonment, withdraws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sentence in the community under close supervision. violations to get this punishment such as not appearing in court or paying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decided punishment for an offender. ex if you refuse to pay bills you might have to serve this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prisoner (slang) “look at that _______ looks so lost 😢”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correctional facility assigned to those serving 2 years minus 1 day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serving sentence at different times, not all at once, if the offender has a job or family responsibilities ex. serving weekends for 15 weeks to complete 30 day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excuse from a crime and legal consequences ex. if someone is later found not guilty, they would be given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prisoner must serve the first sentence before serving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court order where a privilege is revoked temporarily. ex. if you are caught driving without your license you could have it taken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victims or victims family describing loss or harm done by the offence ex. assigned to physiotherapy for a few months due to a car crash and never having any time to do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offenders to reintegrate to society and teach how to be a functioning member. When this is done effectively, it lowers recidivism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sentences served at the same time. if you have multiple offences, oftentimes the judge will decide you should serve all at once. if someone killed 3 people at 30 years per murder offence, you’ll probably just serve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evaluation of offenders mental history. often provides evidence or influences what may be considered a mitigating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extenuating circumstance when determining severity of crime ex. the man killed him out of self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confinement or penalty for crimes. the goal is not to rehabilitate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seek restoration for ones wrong 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judge delays the timing of offenders serving of a sentence for a period of probation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controlled under the federal government and minimum sentence of two years ex. if you’re to serve three years in prison this is where you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punishment for wrong doing focuses more on retaliation rather than restoration ex. eye for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criminals who reoffend after being released. Very high rates in places that reinforce punishment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federal prison    </w:t>
      </w:r>
      <w:r>
        <w:t xml:space="preserve">   retribution    </w:t>
      </w:r>
      <w:r>
        <w:t xml:space="preserve">   restitution    </w:t>
      </w:r>
      <w:r>
        <w:t xml:space="preserve">   sentence    </w:t>
      </w:r>
      <w:r>
        <w:t xml:space="preserve">   incarceration    </w:t>
      </w:r>
      <w:r>
        <w:t xml:space="preserve">   victim impact statement    </w:t>
      </w:r>
      <w:r>
        <w:t xml:space="preserve">   unescorted temporary absence    </w:t>
      </w:r>
      <w:r>
        <w:t xml:space="preserve">   concurrent    </w:t>
      </w:r>
      <w:r>
        <w:t xml:space="preserve">   consecutive     </w:t>
      </w:r>
      <w:r>
        <w:t xml:space="preserve">   mitigating factors    </w:t>
      </w:r>
      <w:r>
        <w:t xml:space="preserve">   psychiatric assessment     </w:t>
      </w:r>
      <w:r>
        <w:t xml:space="preserve">   probation    </w:t>
      </w:r>
      <w:r>
        <w:t xml:space="preserve">   suspended sentence     </w:t>
      </w:r>
      <w:r>
        <w:t xml:space="preserve">   intermittent sentence    </w:t>
      </w:r>
      <w:r>
        <w:t xml:space="preserve">   pardon    </w:t>
      </w:r>
      <w:r>
        <w:t xml:space="preserve">   suspension of privilege    </w:t>
      </w:r>
      <w:r>
        <w:t xml:space="preserve">   provincial prison    </w:t>
      </w:r>
      <w:r>
        <w:t xml:space="preserve">   fish    </w:t>
      </w:r>
      <w:r>
        <w:t xml:space="preserve">   recidivism 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Analysis</dc:title>
  <dcterms:created xsi:type="dcterms:W3CDTF">2021-10-11T14:52:54Z</dcterms:created>
  <dcterms:modified xsi:type="dcterms:W3CDTF">2021-10-11T14:52:54Z</dcterms:modified>
</cp:coreProperties>
</file>