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Products Liability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ladder of supply    </w:t>
      </w:r>
      <w:r>
        <w:t xml:space="preserve">   learned intermediate rule    </w:t>
      </w:r>
      <w:r>
        <w:t xml:space="preserve">   Intermediate examination    </w:t>
      </w:r>
      <w:r>
        <w:t xml:space="preserve">   denial    </w:t>
      </w:r>
      <w:r>
        <w:t xml:space="preserve">   Contributory negligence    </w:t>
      </w:r>
      <w:r>
        <w:t xml:space="preserve">   defect    </w:t>
      </w:r>
      <w:r>
        <w:t xml:space="preserve">   labels    </w:t>
      </w:r>
      <w:r>
        <w:t xml:space="preserve">   warnings    </w:t>
      </w:r>
      <w:r>
        <w:t xml:space="preserve">   Tort theory    </w:t>
      </w:r>
      <w:r>
        <w:t xml:space="preserve">   Contract theory    </w:t>
      </w:r>
      <w:r>
        <w:t xml:space="preserve">   Burden of proof    </w:t>
      </w:r>
      <w:r>
        <w:t xml:space="preserve">   Ladder of supply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Products Liability</dc:title>
  <dcterms:created xsi:type="dcterms:W3CDTF">2021-10-11T14:53:26Z</dcterms:created>
  <dcterms:modified xsi:type="dcterms:W3CDTF">2021-10-11T14:53:26Z</dcterms:modified>
</cp:coreProperties>
</file>