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Professional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feedback    </w:t>
      </w:r>
      <w:r>
        <w:t xml:space="preserve">   empathy    </w:t>
      </w:r>
      <w:r>
        <w:t xml:space="preserve">   cultural tendencies    </w:t>
      </w:r>
      <w:r>
        <w:t xml:space="preserve">   bias    </w:t>
      </w:r>
      <w:r>
        <w:t xml:space="preserve">   prejudices    </w:t>
      </w:r>
      <w:r>
        <w:t xml:space="preserve">   stereotypes    </w:t>
      </w:r>
      <w:r>
        <w:t xml:space="preserve">   diversity    </w:t>
      </w:r>
      <w:r>
        <w:t xml:space="preserve">   workplace ethics    </w:t>
      </w:r>
      <w:r>
        <w:t xml:space="preserve">   ethics    </w:t>
      </w:r>
      <w:r>
        <w:t xml:space="preserve">   teamwork    </w:t>
      </w:r>
      <w:r>
        <w:t xml:space="preserve">   professional image    </w:t>
      </w:r>
      <w:r>
        <w:t xml:space="preserve">   professionalism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Expectations</dc:title>
  <dcterms:created xsi:type="dcterms:W3CDTF">2021-10-12T20:52:40Z</dcterms:created>
  <dcterms:modified xsi:type="dcterms:W3CDTF">2021-10-12T20:52:40Z</dcterms:modified>
</cp:coreProperties>
</file>