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Professional Identity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Determines the scope of professional nursing practice</w:t>
            </w:r>
          </w:p>
          <w:p>
            <w:pPr>
              <w:keepLines/>
              <w:pStyle w:val="CluesTiny"/>
            </w:pPr>
            <w:r>
              <w:rPr>
                <w:b w:val="true"/>
                <w:bCs w:val="true"/>
              </w:rPr>
              <w:t xml:space="preserve">7. </w:t>
            </w:r>
            <w:r>
              <w:t xml:space="preserve">The development of professional nursing, preparing for nursing practice</w:t>
            </w:r>
          </w:p>
          <w:p>
            <w:pPr>
              <w:keepLines/>
              <w:pStyle w:val="CluesTiny"/>
            </w:pPr>
            <w:r>
              <w:rPr>
                <w:b w:val="true"/>
                <w:bCs w:val="true"/>
              </w:rPr>
              <w:t xml:space="preserve">8. </w:t>
            </w:r>
            <w:r>
              <w:t xml:space="preserve">The assuming of responsibility for one's own nursing practice</w:t>
            </w:r>
          </w:p>
          <w:p>
            <w:pPr>
              <w:keepLines/>
              <w:pStyle w:val="CluesTiny"/>
            </w:pPr>
            <w:r>
              <w:rPr>
                <w:b w:val="true"/>
                <w:bCs w:val="true"/>
              </w:rPr>
              <w:t xml:space="preserve">9. </w:t>
            </w:r>
            <w:r>
              <w:t xml:space="preserve">The support and defense of the healthcare participant</w:t>
            </w:r>
          </w:p>
          <w:p>
            <w:pPr>
              <w:keepLines/>
              <w:pStyle w:val="CluesTiny"/>
            </w:pPr>
            <w:r>
              <w:rPr>
                <w:b w:val="true"/>
                <w:bCs w:val="true"/>
              </w:rPr>
              <w:t xml:space="preserve">10. </w:t>
            </w:r>
            <w:r>
              <w:t xml:space="preserve">Outlines expectations of the nursing profession</w:t>
            </w:r>
          </w:p>
          <w:p>
            <w:pPr>
              <w:keepLines/>
              <w:pStyle w:val="CluesTiny"/>
            </w:pPr>
            <w:r>
              <w:rPr>
                <w:b w:val="true"/>
                <w:bCs w:val="true"/>
              </w:rPr>
              <w:t xml:space="preserve">11. </w:t>
            </w:r>
            <w:r>
              <w:t xml:space="preserve">The knowledge, skills, and abilities necessary for the practice setting</w:t>
            </w:r>
          </w:p>
        </w:tc>
        <w:tc>
          <w:p>
            <w:pPr>
              <w:pStyle w:val="CluesTiny"/>
            </w:pPr>
            <w:r>
              <w:rPr>
                <w:b w:val="true"/>
                <w:bCs w:val="true"/>
              </w:rPr>
              <w:t xml:space="preserve">Down</w:t>
            </w:r>
          </w:p>
          <w:p>
            <w:pPr>
              <w:keepLines/>
              <w:pStyle w:val="CluesTiny"/>
            </w:pPr>
            <w:r>
              <w:rPr>
                <w:b w:val="true"/>
                <w:bCs w:val="true"/>
              </w:rPr>
              <w:t xml:space="preserve">1. </w:t>
            </w:r>
            <w:r>
              <w:t xml:space="preserve">The integration of nursing with other disciplines to provide holistic care</w:t>
            </w:r>
          </w:p>
          <w:p>
            <w:pPr>
              <w:keepLines/>
              <w:pStyle w:val="CluesTiny"/>
            </w:pPr>
            <w:r>
              <w:rPr>
                <w:b w:val="true"/>
                <w:bCs w:val="true"/>
              </w:rPr>
              <w:t xml:space="preserve">2. </w:t>
            </w:r>
            <w:r>
              <w:t xml:space="preserve">Nursing is the protection, promotion, and optimization of health and abilities, prevention of illness, and injury, alleviation of suffering through the diagnosis and treatment of human response, and advocacy, in the care of individuals, families, and communities, and populations</w:t>
            </w:r>
          </w:p>
          <w:p>
            <w:pPr>
              <w:keepLines/>
              <w:pStyle w:val="CluesTiny"/>
            </w:pPr>
            <w:r>
              <w:rPr>
                <w:b w:val="true"/>
                <w:bCs w:val="true"/>
              </w:rPr>
              <w:t xml:space="preserve">4. </w:t>
            </w:r>
            <w:r>
              <w:t xml:space="preserve">The synthesis of theory, evidence, and practical application</w:t>
            </w:r>
          </w:p>
          <w:p>
            <w:pPr>
              <w:keepLines/>
              <w:pStyle w:val="CluesTiny"/>
            </w:pPr>
            <w:r>
              <w:rPr>
                <w:b w:val="true"/>
                <w:bCs w:val="true"/>
              </w:rPr>
              <w:t xml:space="preserve">5. </w:t>
            </w:r>
            <w:r>
              <w:t xml:space="preserve">The authority to make decisions related to nursing practice</w:t>
            </w:r>
          </w:p>
          <w:p>
            <w:pPr>
              <w:keepLines/>
              <w:pStyle w:val="CluesTiny"/>
            </w:pPr>
            <w:r>
              <w:rPr>
                <w:b w:val="true"/>
                <w:bCs w:val="true"/>
              </w:rPr>
              <w:t xml:space="preserve">6. </w:t>
            </w:r>
            <w:r>
              <w:t xml:space="preserve">The altruistic dedication to all aspects of the nursing profession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Identity</dc:title>
  <dcterms:created xsi:type="dcterms:W3CDTF">2021-10-12T20:28:44Z</dcterms:created>
  <dcterms:modified xsi:type="dcterms:W3CDTF">2021-10-12T20:28:44Z</dcterms:modified>
</cp:coreProperties>
</file>