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Code of conduct    </w:t>
      </w:r>
      <w:r>
        <w:t xml:space="preserve">   Decision-making    </w:t>
      </w:r>
      <w:r>
        <w:t xml:space="preserve">   Emotional    </w:t>
      </w:r>
      <w:r>
        <w:t xml:space="preserve">   Ethical Standards    </w:t>
      </w:r>
      <w:r>
        <w:t xml:space="preserve">   Ethics    </w:t>
      </w:r>
      <w:r>
        <w:t xml:space="preserve">   Extortion    </w:t>
      </w:r>
      <w:r>
        <w:t xml:space="preserve">   Fairness    </w:t>
      </w:r>
      <w:r>
        <w:t xml:space="preserve">   Focus    </w:t>
      </w:r>
      <w:r>
        <w:t xml:space="preserve">   Integrity    </w:t>
      </w:r>
      <w:r>
        <w:t xml:space="preserve">   King Code    </w:t>
      </w:r>
      <w:r>
        <w:t xml:space="preserve">   Professionalism    </w:t>
      </w:r>
      <w:r>
        <w:t xml:space="preserve">   Punctuality    </w:t>
      </w:r>
      <w:r>
        <w:t xml:space="preserve">   Respect    </w:t>
      </w:r>
      <w:r>
        <w:t xml:space="preserve">   Rights Theories    </w:t>
      </w:r>
      <w:r>
        <w:t xml:space="preserve">   Waste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 and Ethics</dc:title>
  <dcterms:created xsi:type="dcterms:W3CDTF">2021-10-11T14:54:46Z</dcterms:created>
  <dcterms:modified xsi:type="dcterms:W3CDTF">2021-10-11T14:54:46Z</dcterms:modified>
</cp:coreProperties>
</file>