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banned sale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writer who exposed bad business practices and unfairness in major 20th century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restoration of  economic opportunities and reversal of injustices 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 women the right to vote in federal and state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law in the U.S. that banned the sale, transportation, and manufacture of harmful food and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leading abolitionist and women's voting rights movement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allowed voters to be able to directly choose the senators running in an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muckraker who penned "The Jungle", which exposed the meat packing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Governor of Wisconsin and a progressive Republican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a program of federal meat inspection, and gave strict rules to meat packers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27th president of the U.S and was defeated for a second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U.S. president known for his reforms, such as the "Square Deal"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28th president of the U.S, and leader of the Progressive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gave Congress the ability to tax income</w:t>
            </w:r>
          </w:p>
        </w:tc>
      </w:tr>
    </w:tbl>
    <w:p>
      <w:pPr>
        <w:pStyle w:val="WordBankLarge"/>
      </w:pPr>
      <w:r>
        <w:t xml:space="preserve">   Progressive movement    </w:t>
      </w:r>
      <w:r>
        <w:t xml:space="preserve">   Prohibition    </w:t>
      </w:r>
      <w:r>
        <w:t xml:space="preserve">   Muckraker    </w:t>
      </w:r>
      <w:r>
        <w:t xml:space="preserve">   Robert M. LaFollette    </w:t>
      </w:r>
      <w:r>
        <w:t xml:space="preserve">   Susan B. Anthony    </w:t>
      </w:r>
      <w:r>
        <w:t xml:space="preserve">   16th amendment    </w:t>
      </w:r>
      <w:r>
        <w:t xml:space="preserve">   17th amendment    </w:t>
      </w:r>
      <w:r>
        <w:t xml:space="preserve">   18th amendment    </w:t>
      </w:r>
      <w:r>
        <w:t xml:space="preserve">   19th amendment    </w:t>
      </w:r>
      <w:r>
        <w:t xml:space="preserve">   Upton Sinclair    </w:t>
      </w:r>
      <w:r>
        <w:t xml:space="preserve">   Meat Inspection Act    </w:t>
      </w:r>
      <w:r>
        <w:t xml:space="preserve">   Pure Food and Drug Act    </w:t>
      </w:r>
      <w:r>
        <w:t xml:space="preserve">   Teddy Roosevelt    </w:t>
      </w:r>
      <w:r>
        <w:t xml:space="preserve">   William Howard Taft    </w:t>
      </w:r>
      <w:r>
        <w:t xml:space="preserve">   Woodrow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Movement</dc:title>
  <dcterms:created xsi:type="dcterms:W3CDTF">2021-10-11T14:56:04Z</dcterms:created>
  <dcterms:modified xsi:type="dcterms:W3CDTF">2021-10-11T14:56:04Z</dcterms:modified>
</cp:coreProperties>
</file>