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Promotional Mix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brand    </w:t>
      </w:r>
      <w:r>
        <w:t xml:space="preserve">   billboards    </w:t>
      </w:r>
      <w:r>
        <w:t xml:space="preserve">   informative    </w:t>
      </w:r>
      <w:r>
        <w:t xml:space="preserve">   promotional    </w:t>
      </w:r>
      <w:r>
        <w:t xml:space="preserve">   sales    </w:t>
      </w:r>
      <w:r>
        <w:t xml:space="preserve">   advertising    </w:t>
      </w:r>
      <w:r>
        <w:t xml:space="preserve">   price    </w:t>
      </w:r>
      <w:r>
        <w:t xml:space="preserve">   product    </w:t>
      </w:r>
      <w:r>
        <w:t xml:space="preserve">   customer    </w:t>
      </w:r>
      <w:r>
        <w:t xml:space="preserve">   marketing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Promotional Mix </dc:title>
  <dcterms:created xsi:type="dcterms:W3CDTF">2021-10-11T14:55:44Z</dcterms:created>
  <dcterms:modified xsi:type="dcterms:W3CDTF">2021-10-11T14:55:44Z</dcterms:modified>
</cp:coreProperties>
</file>