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Promotional Processes in 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Push-pull Concept    </w:t>
      </w:r>
      <w:r>
        <w:t xml:space="preserve">   Decoding    </w:t>
      </w:r>
      <w:r>
        <w:t xml:space="preserve">   Message Channels    </w:t>
      </w:r>
      <w:r>
        <w:t xml:space="preserve">   Encoding    </w:t>
      </w:r>
      <w:r>
        <w:t xml:space="preserve">   Feedback    </w:t>
      </w:r>
      <w:r>
        <w:t xml:space="preserve">   Noise    </w:t>
      </w:r>
      <w:r>
        <w:t xml:space="preserve">   Receiver    </w:t>
      </w:r>
      <w:r>
        <w:t xml:space="preserve">   Source    </w:t>
      </w:r>
      <w:r>
        <w:t xml:space="preserve">   Promotional Mix    </w:t>
      </w:r>
      <w:r>
        <w:t xml:space="preserve">   Promotion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Promotional Processes in Marketing </dc:title>
  <dcterms:created xsi:type="dcterms:W3CDTF">2021-10-11T14:55:16Z</dcterms:created>
  <dcterms:modified xsi:type="dcterms:W3CDTF">2021-10-11T14:55:16Z</dcterms:modified>
</cp:coreProperties>
</file>