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Prosocial Behaviour</w:t>
      </w:r>
    </w:p>
    <w:p>
      <w:pPr>
        <w:pStyle w:val="Questions"/>
      </w:pPr>
      <w:r>
        <w:t xml:space="preserve">1. EHPINLG ORBUIEAHV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OSTC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SWBUAY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LSOIOSIPIATND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SECERNPE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TEIXESPRE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LIPIVANI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ARFTCOS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OICALS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SALIIMYRTI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Helping Behaviour    </w:t>
      </w:r>
      <w:r>
        <w:t xml:space="preserve">   Cost    </w:t>
      </w:r>
      <w:r>
        <w:t xml:space="preserve">   Subway    </w:t>
      </w:r>
      <w:r>
        <w:t xml:space="preserve">   Dispositional    </w:t>
      </w:r>
      <w:r>
        <w:t xml:space="preserve">   Presence    </w:t>
      </w:r>
      <w:r>
        <w:t xml:space="preserve">   Expertise    </w:t>
      </w:r>
      <w:r>
        <w:t xml:space="preserve">   Piliavin    </w:t>
      </w:r>
      <w:r>
        <w:t xml:space="preserve">   Factors    </w:t>
      </w:r>
      <w:r>
        <w:t xml:space="preserve">   Social    </w:t>
      </w:r>
      <w:r>
        <w:t xml:space="preserve">   Similarity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Prosocial Behaviour</dc:title>
  <dcterms:created xsi:type="dcterms:W3CDTF">2021-10-11T14:57:20Z</dcterms:created>
  <dcterms:modified xsi:type="dcterms:W3CDTF">2021-10-11T14:57:20Z</dcterms:modified>
</cp:coreProperties>
</file>