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 &amp; Amino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through which proteins lose their shape and function, often occurring due to an outside stimulant such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proteins responsible for communication between cells; many hormones are in this catagory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chain of multiple amino acids bound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closely with structural proteins; these allow for movement to occur and include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catalysts which promote and regulate almost all chemical reactions occurring on the cellular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network of elastic protein strands that give bread dough its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 the body from various threats; include antioxidants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central carbon atom of an amino acid, covalently bonded to the amino and carboxyl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chemical reaction that adds oxygen to a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 that contains all the indispensable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building blocks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chemical reaction that removes oxygen from a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bond formed between two amino acids when an amine group combines with a carboxyl group and a water molecule is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water repelling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amino acid acid structure that contains one nitrogen and two hydrogen atoms bonded to a carbon atom, represented by the symbol -NH2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found in egg whites and milk that act as a good foaming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proteins which help to form and maintain the objects which form the structure of the body, including muscle tendons and ligaments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reaction between proteins and carbohydrates that causes food to brown when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by-product of cheese production that looks like a watery milk and is mainly composed of a group of water-soluble proteins, lactose, and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to move items within the body; include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permanent denaturation that results when a liquid or semiliquid protein forms solid or semisoft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hydrophobic protein found in milk that are vital to forming the curds used in cheese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large molecules required in the diet to help form muscle fibers as well as carry out numerous other vital functions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that is lacking one or more of the indispensable amino acids needed for human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as biological reserves of necessary items such as amino acids and metal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iron-binding protein pigment in muscle tissue that provides color and holds oxygen in muscle tissue until it is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mixture of mostly fluids locked in a tangled three dimensional mesh made of denatured and coagulated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protein in connective tissue that begins to soften and break down into gelatin when cooked in a moist heat</w:t>
            </w:r>
          </w:p>
        </w:tc>
      </w:tr>
    </w:tbl>
    <w:p>
      <w:pPr>
        <w:pStyle w:val="WordBankLarge"/>
      </w:pPr>
      <w:r>
        <w:t xml:space="preserve">   Contractile Proteins     </w:t>
      </w:r>
      <w:r>
        <w:t xml:space="preserve">   Storage proteins    </w:t>
      </w:r>
      <w:r>
        <w:t xml:space="preserve">   Transport proteins    </w:t>
      </w:r>
      <w:r>
        <w:t xml:space="preserve">   Signal proteins     </w:t>
      </w:r>
      <w:r>
        <w:t xml:space="preserve">   Enzymes    </w:t>
      </w:r>
      <w:r>
        <w:t xml:space="preserve">   Amino acids    </w:t>
      </w:r>
      <w:r>
        <w:t xml:space="preserve">   Alpha carbon    </w:t>
      </w:r>
      <w:r>
        <w:t xml:space="preserve">   Denaturation    </w:t>
      </w:r>
      <w:r>
        <w:t xml:space="preserve">   Caseins    </w:t>
      </w:r>
      <w:r>
        <w:t xml:space="preserve">   Whey    </w:t>
      </w:r>
      <w:r>
        <w:t xml:space="preserve">   Oxidation    </w:t>
      </w:r>
      <w:r>
        <w:t xml:space="preserve">   Coagulation    </w:t>
      </w:r>
      <w:r>
        <w:t xml:space="preserve">   Collagen     </w:t>
      </w:r>
      <w:r>
        <w:t xml:space="preserve">   Millard reaction    </w:t>
      </w:r>
      <w:r>
        <w:t xml:space="preserve">   Complete proteins     </w:t>
      </w:r>
      <w:r>
        <w:t xml:space="preserve">   Incomplete proteins     </w:t>
      </w:r>
      <w:r>
        <w:t xml:space="preserve">   Myoglobin    </w:t>
      </w:r>
      <w:r>
        <w:t xml:space="preserve">   Reduction    </w:t>
      </w:r>
      <w:r>
        <w:t xml:space="preserve">   Gluten     </w:t>
      </w:r>
      <w:r>
        <w:t xml:space="preserve">   Protein gel     </w:t>
      </w:r>
      <w:r>
        <w:t xml:space="preserve">   Albumin    </w:t>
      </w:r>
      <w:r>
        <w:t xml:space="preserve">   Peptid Bond    </w:t>
      </w:r>
      <w:r>
        <w:t xml:space="preserve">   Polypeptide    </w:t>
      </w:r>
      <w:r>
        <w:t xml:space="preserve">   Amine Group    </w:t>
      </w:r>
      <w:r>
        <w:t xml:space="preserve">   Proteins    </w:t>
      </w:r>
      <w:r>
        <w:t xml:space="preserve">   Structural Proteins    </w:t>
      </w:r>
      <w:r>
        <w:t xml:space="preserve">   Defensive proteins     </w:t>
      </w:r>
      <w:r>
        <w:t xml:space="preserve">   Hydrophobic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 &amp; Amino Acids</dc:title>
  <dcterms:created xsi:type="dcterms:W3CDTF">2021-10-11T14:58:11Z</dcterms:created>
  <dcterms:modified xsi:type="dcterms:W3CDTF">2021-10-11T14:58:11Z</dcterms:modified>
</cp:coreProperties>
</file>