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Autotrophic    </w:t>
      </w:r>
      <w:r>
        <w:t xml:space="preserve">   Cilia    </w:t>
      </w:r>
      <w:r>
        <w:t xml:space="preserve">   Eukaryotic    </w:t>
      </w:r>
      <w:r>
        <w:t xml:space="preserve">   Flagella    </w:t>
      </w:r>
      <w:r>
        <w:t xml:space="preserve">   Heterotrophic    </w:t>
      </w:r>
      <w:r>
        <w:t xml:space="preserve">   Parasite    </w:t>
      </w:r>
      <w:r>
        <w:t xml:space="preserve">   protista    </w:t>
      </w:r>
      <w:r>
        <w:t xml:space="preserve">   Protozoan    </w:t>
      </w:r>
      <w:r>
        <w:t xml:space="preserve">   Pseudopods    </w:t>
      </w:r>
      <w:r>
        <w:t xml:space="preserve">   Saprophyte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Protista</dc:title>
  <dcterms:created xsi:type="dcterms:W3CDTF">2021-10-11T14:57:38Z</dcterms:created>
  <dcterms:modified xsi:type="dcterms:W3CDTF">2021-10-11T14:57:38Z</dcterms:modified>
</cp:coreProperties>
</file>