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139:1-18 (NIV)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perceive    </w:t>
      </w:r>
      <w:r>
        <w:t xml:space="preserve">   discern    </w:t>
      </w:r>
      <w:r>
        <w:t xml:space="preserve">   wonderful    </w:t>
      </w:r>
      <w:r>
        <w:t xml:space="preserve">   lofty    </w:t>
      </w:r>
      <w:r>
        <w:t xml:space="preserve">   spirit    </w:t>
      </w:r>
      <w:r>
        <w:t xml:space="preserve">   presence    </w:t>
      </w:r>
      <w:r>
        <w:t xml:space="preserve">   shine    </w:t>
      </w:r>
      <w:r>
        <w:t xml:space="preserve">   precious    </w:t>
      </w:r>
      <w:r>
        <w:t xml:space="preserve">   thoughts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139:1-18 (NIV)</dc:title>
  <dcterms:created xsi:type="dcterms:W3CDTF">2021-10-30T03:45:19Z</dcterms:created>
  <dcterms:modified xsi:type="dcterms:W3CDTF">2021-10-30T03:45:19Z</dcterms:modified>
</cp:coreProperties>
</file>