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8:2a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have    </w:t>
      </w:r>
      <w:r>
        <w:t xml:space="preserve">   taught    </w:t>
      </w:r>
      <w:r>
        <w:t xml:space="preserve">   children    </w:t>
      </w:r>
      <w:r>
        <w:t xml:space="preserve">   and    </w:t>
      </w:r>
      <w:r>
        <w:t xml:space="preserve">   infants    </w:t>
      </w:r>
      <w:r>
        <w:t xml:space="preserve">   to    </w:t>
      </w:r>
      <w:r>
        <w:t xml:space="preserve">   tell    </w:t>
      </w:r>
      <w:r>
        <w:t xml:space="preserve">   of    </w:t>
      </w:r>
      <w:r>
        <w:t xml:space="preserve">   your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8:2a</dc:title>
  <dcterms:created xsi:type="dcterms:W3CDTF">2021-10-11T14:57:23Z</dcterms:created>
  <dcterms:modified xsi:type="dcterms:W3CDTF">2021-10-11T14:57:23Z</dcterms:modified>
</cp:coreProperties>
</file>