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Aspects of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label often used to inaccurately describe specific psychosocial disorders that elders may be dealing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elder person copes with physical illness through a ______________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stages in the grieving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when the elder believes a situation is permanent, and then depression and a marked lack of self-esteem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mobility, strength, and flexibility may lead to better overall health, a decrease in fall risk, and may hold off the need for long-term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of an elder should not be underestimated.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COTA's can empower elders by creative problem-solving to assist the elder in being as _______________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concepts, exaggerated images, and inaccurate judgements used to make generalizations about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______________ varies with each individual and each person has different perceptions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___________ is a key to healthy psychological aging.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Elders often must deal with major life crises such as retirement, physical illness, loss of spouse and economic changes. These are called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COTA's must consider the ways various life events affect elders to understand what motivates certain _____________.</w:t>
            </w:r>
          </w:p>
        </w:tc>
      </w:tr>
    </w:tbl>
    <w:p>
      <w:pPr>
        <w:pStyle w:val="WordBankMedium"/>
      </w:pPr>
      <w:r>
        <w:t xml:space="preserve">   Behaviors    </w:t>
      </w:r>
      <w:r>
        <w:t xml:space="preserve">   Increased    </w:t>
      </w:r>
      <w:r>
        <w:t xml:space="preserve">   learnedhelplessness    </w:t>
      </w:r>
      <w:r>
        <w:t xml:space="preserve">   stereotypes    </w:t>
      </w:r>
      <w:r>
        <w:t xml:space="preserve">   potential    </w:t>
      </w:r>
      <w:r>
        <w:t xml:space="preserve">   active    </w:t>
      </w:r>
      <w:r>
        <w:t xml:space="preserve">   five    </w:t>
      </w:r>
      <w:r>
        <w:t xml:space="preserve">   agingprocess    </w:t>
      </w:r>
      <w:r>
        <w:t xml:space="preserve">   psychosocialprocess    </w:t>
      </w:r>
      <w:r>
        <w:t xml:space="preserve">   independent    </w:t>
      </w:r>
      <w:r>
        <w:t xml:space="preserve">   senility    </w:t>
      </w:r>
      <w:r>
        <w:t xml:space="preserve">   stressors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Aspects of Aging</dc:title>
  <dcterms:created xsi:type="dcterms:W3CDTF">2021-10-11T14:59:19Z</dcterms:created>
  <dcterms:modified xsi:type="dcterms:W3CDTF">2021-10-11T14:59:19Z</dcterms:modified>
</cp:coreProperties>
</file>