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Catatonic Schizophrenia    </w:t>
      </w:r>
      <w:r>
        <w:t xml:space="preserve">   Bipolar Disorder    </w:t>
      </w:r>
      <w:r>
        <w:t xml:space="preserve">   Depression    </w:t>
      </w:r>
      <w:r>
        <w:t xml:space="preserve">   Panic Disorder    </w:t>
      </w:r>
      <w:r>
        <w:t xml:space="preserve">   Phobic Disorder    </w:t>
      </w:r>
      <w:r>
        <w:t xml:space="preserve">   Personality Disorders    </w:t>
      </w:r>
      <w:r>
        <w:t xml:space="preserve">   Schizophrenia    </w:t>
      </w:r>
      <w:r>
        <w:t xml:space="preserve">   Mood Disorders    </w:t>
      </w:r>
      <w:r>
        <w:t xml:space="preserve">   Somatoform Disorders    </w:t>
      </w:r>
      <w:r>
        <w:t xml:space="preserve">   Dissociative Disorder    </w:t>
      </w:r>
      <w:r>
        <w:t xml:space="preserve">   Anxiety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2021-10-11T15:00:08Z</dcterms:created>
  <dcterms:modified xsi:type="dcterms:W3CDTF">2021-10-11T15:00:08Z</dcterms:modified>
</cp:coreProperties>
</file>